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7D3B" w:rsidRDefault="00887D3B" w:rsidP="00887D3B">
      <w:pPr>
        <w:pStyle w:val="1"/>
      </w:pPr>
      <w:bookmarkStart w:id="0" w:name="_Toc196595464"/>
      <w:r>
        <w:t>МАТЕМАТИКА</w:t>
      </w:r>
      <w:bookmarkEnd w:id="0"/>
      <w:r>
        <w:t xml:space="preserve">  </w:t>
      </w:r>
      <w:bookmarkStart w:id="1" w:name="_GoBack"/>
      <w:bookmarkEnd w:id="1"/>
    </w:p>
    <w:p w:rsidR="00887D3B" w:rsidRDefault="00887D3B" w:rsidP="00887D3B">
      <w:pPr>
        <w:pStyle w:val="ConsPlusNormal"/>
        <w:spacing w:before="240"/>
        <w:ind w:firstLine="540"/>
        <w:jc w:val="both"/>
      </w:pPr>
      <w:r>
        <w:t xml:space="preserve">127) </w:t>
      </w:r>
      <w:hyperlink r:id="rId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146</w:t>
        </w:r>
      </w:hyperlink>
      <w:r>
        <w:t xml:space="preserve"> дополнить подпунктами 146.8 и 146.9 следующего содержания: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r>
        <w:t>"146.8.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математике.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887D3B" w:rsidRDefault="00887D3B" w:rsidP="00887D3B">
      <w:pPr>
        <w:pStyle w:val="ConsPlusNormal"/>
        <w:jc w:val="center"/>
      </w:pPr>
      <w:r>
        <w:t>образовательной программы (5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проверку, прикидку результата вычислений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Округлять натуральные числа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краткие записи, схемы, таблицы, обозначения при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Извлекать, анализировать, оценивать информацию, представленную в </w:t>
            </w:r>
            <w:r>
              <w:lastRenderedPageBreak/>
              <w:t>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Наглядная геометрия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периметр и площадь квадрата, прямоугольника, фигур, составленных из прямоугольников, в том числе фигур, изображенных на клетчатой бумаге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объем куба, параллелепипеда по заданным измерениям, пользоваться единицами измерения объема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11.1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элементы содержания (5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Натуральные числа и нуль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Позиционная система счисления. Римская нумерация. Десятичная система счисления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Сравнение натуральных чисел, сравнение натуральных чисел с нулем. Округление натуральных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Степень с натуральным показателем. Запись числа в виде суммы разрядных слагаемых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Дроби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Арифметические действия с десятичными дробями. Округление десятичных дробей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 арифметическим способом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объема, цены, расстояния, времени, скорости. Связь между единицами измерения каждой величины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основных задач на дроби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данных в виде таблиц, столбчатых диаграмм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Наглядная геометрия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развернутый углы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Площадь прямоугольника и многоугольников, составленных из прямоугольников, в том числе фигур, изображенных на клетчатой бумаге. Единицы измерения площади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Развертки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Объем прямоугольного параллелепипеда, куба. Единицы измерения объема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11.2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887D3B" w:rsidRDefault="00887D3B" w:rsidP="00887D3B">
      <w:pPr>
        <w:pStyle w:val="ConsPlusNormal"/>
        <w:jc w:val="center"/>
      </w:pPr>
      <w:r>
        <w:t>образовательной программы (6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Округлять целые числа и десятичные дроби, находить приближения чисел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Соотносить точку в прямоугольной системе координат с координатами этой точки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Округлять целые числа и десятичные дроби, находить приближения чисел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Числовые и буквенные выражения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масштабом, составлять пропорции и отношения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неизвестный компонент равенства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многошаговые текстовые задачи арифметическим способом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Составлять буквенные выражения по условию задачи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Представлять информацию с помощью таблиц, линейной и столбчатой диаграмм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Наглядная геометрия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развернутый и тупой углы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Находить, используя чертежные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Распознавать на моделях и изображениях пирамиду, конус, цилиндр, использовать терминологию: вершина, ребро, грань, основание, развертка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Изображать на клетчатой бумаге прямоугольный параллелепипед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объем прямоугольного параллелепипеда, куба, пользоваться основными единицами измерения объема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11.3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элементы содержания (6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Натуральные числа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Округление натуральных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Деление с остатком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Дроби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Понятие процента. Вычисление процента от величины и величины по ее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Положительные и отрицательные числа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Арифметические действия с положительными и отрицательными числами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Буквенные выражения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Формулы, формулы периметра и площади прямоугольника, квадрата, объема параллелепипеда и куба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 арифметическим способом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логических задач. Решение задач перебором всех возможных вариантов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объем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Наглядная геометрия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Точка, прямая, отрезок, луч, угол, ломаная, многоугольник, четырехугольник, треугольник, окружность, круг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Измерение и построение углов с помощью транспортира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Четырехугольник. Прямоугольник, квадрат: использование свойств сторон, углов, диагоналей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Периметр многоугольника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Понятие площади фигуры, единицы измерения площади. Приближенное измерение площади фигур, в том числе на квадратной сетке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Приближенное измерение длины окружности, площади круга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Симметрия: центральная, осевая и зеркальная. Построение симметричных фигур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разверток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Понятие объема, единицы измерения объема. Объем прямоугольного параллелепипеда, куба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11.4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887D3B" w:rsidRDefault="00887D3B" w:rsidP="00887D3B">
      <w:pPr>
        <w:pStyle w:val="ConsPlusNormal"/>
        <w:jc w:val="center"/>
      </w:pPr>
      <w:r>
        <w:t>образовательной программы (7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Выполнять, сочетая устные и письменные приемы, арифметические действия с рациональными числами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значения числовых выражений,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Сравнивать и упорядочивать рациональные числа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Округлять числа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признаки делимости, разложение на множители натуральных чисел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учетом ограничений, связанных со свойствами рассматриваемых объектов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Алгебраические выражения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алгебраическую терминологию и символику, применять ее в процессе освоения учебного материала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значения буквенных выражений при заданных значениях переменных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сокращенного умножения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графические методы при решении линейных уравнений и их систем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системы двух линейных уравнений с двумя переменными, в том числе графически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Координаты и графики. Функции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Отмечать в координатной плоскости точки по заданным координатам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Строить графики линейных функций. Строить график функции y = |x|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объем работы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значение функции по значению ее аргумента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Строить чертежи к геометрическим задачам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Проводить логические рассуждения с использованием геометрических теорем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признаками равенства прямоугольных треугольников, свойством медианы, проведенной к гипотенузе прямоугольного треугольника, в решении геометрических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задачи на клетчатой бумаге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понятием описанной около треугольника окружности, уметь находить ее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понятием касательной к окружности, пользоваться теоремой о перпендикулярности касательной и радиуса, проведенного к точке касания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Проводить основные геометрические построения с помощью циркуля и линейки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11.5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элементы содержания (7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Применение признаков делимости, разложение на множители натуральных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Реальные зависимости, в том числе прямая и обратная пропорциональности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Алгебраические выражения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Переменные, числовое значение выражения с переменной. Допустимые значения переменных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зависимости между величинами в виде формулы. Вычисления по формулам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Преобразование буквенных выражений, тождественно равные выражения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Свойства степени с натуральным показателем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Одночлены и многочлены. Степень многочлена. Сложение, вычитание, умножение многочленов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Формулы сокращенного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Составление уравнений по условию задачи. Решение текстовых задач с помощью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Линейное уравнение с двумя переменными и его график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Координаты и графики. Функции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Координата точки на прямой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Числовые промежутки. Расстояние между двумя точками координатной прямой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Прямоугольная система координат, оси Ox и Oy. Абсцисса и ордината точки на координатной плоскости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Примеры графиков, заданных формулами. Чтение графиков реальных зависимостей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Понятие функции. График функции. Свойства функций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Линейная функция, ее график. График функции y = |x|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Графическое решение линейных уравнений и систем линейных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Граф, вершина, ребро. Степень вершины. Число ребер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Равнобедренный и равносторонний треугольники. Неравенство треугольника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Свойства и признаки равнобедренного треугольника. Признаки равенства треугольников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Прямоугольный треугольник. Свойство медианы прямоугольного треугольника, проведенной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Окружность, вписанная в угол. Вписанная и описанная окружности треугольника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11.6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887D3B" w:rsidRDefault="00887D3B" w:rsidP="00887D3B">
      <w:pPr>
        <w:pStyle w:val="ConsPlusNormal"/>
        <w:jc w:val="center"/>
      </w:pPr>
      <w:r>
        <w:t>образовательной программы 8 класса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Алгебраические выражения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Раскладывать квадратный трехчлен на множители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Строить графики элементарных функций вида: </w:t>
            </w:r>
            <w:r>
              <w:rPr>
                <w:noProof/>
                <w:position w:val="-24"/>
              </w:rPr>
              <w:drawing>
                <wp:inline distT="0" distB="0" distL="0" distR="0" wp14:anchorId="011F76DF" wp14:editId="2F1FEFFA">
                  <wp:extent cx="468630" cy="468630"/>
                  <wp:effectExtent l="0" t="0" r="0" b="0"/>
                  <wp:docPr id="3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y = x</w:t>
            </w:r>
            <w:r>
              <w:rPr>
                <w:vertAlign w:val="superscript"/>
              </w:rPr>
              <w:t>2</w:t>
            </w:r>
            <w:r>
              <w:t>, y = x</w:t>
            </w:r>
            <w:r>
              <w:rPr>
                <w:vertAlign w:val="superscript"/>
              </w:rPr>
              <w:t>3</w:t>
            </w:r>
            <w:r>
              <w:t>, y = |x|, описывать свойства числовой функции по ее графику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Распознавать основные виды четырехугольников, их элементы, пользоваться их свойствами при решении геометрических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свойства точки пересечения медиан треугольника (центра масс) в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признаки подобия треугольников в решении геометрических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чертеж и находить соответствующие длины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понятием описанного четырехугольника, применять свойства описанного четырехугольника при решении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11.7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элементы содержания (8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Степень с целым показателем и ее свойства. Стандартная запись числа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Алгебраические выражения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Квадратный трехчлен, разложение квадратного трехчлена на множители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Алгебраическая дробь. Основное свойство алгебраической дроби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Сложение, вычитание, умножение, деление алгебраических дробей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Рациональные выражения и их преобразование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Квадратное уравнение, формула корней квадратного уравнения. Теорема Виета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уравнений, сводящихся к линейным и квадратным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Простейшие дробно-рациональные уравнения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 алгебраическим способом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Числовые неравенства и их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Неравенство с одной переменной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Равносильность неравенств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Линейные неравенства с одной переменной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Системы линейных неравенств с одной переменной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График функции. Чтение свойств функции по ее графику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Примеры графиков функций, отражающих реальные процессы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Функции, описывающие прямую и обратную пропорциональные зависимости, их графики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 y = x</w:t>
            </w:r>
            <w:r>
              <w:rPr>
                <w:vertAlign w:val="superscript"/>
              </w:rPr>
              <w:t>2</w:t>
            </w:r>
            <w:r>
              <w:t>, y = x</w:t>
            </w:r>
            <w:r>
              <w:rPr>
                <w:vertAlign w:val="superscript"/>
              </w:rPr>
              <w:t>3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Функции </w:t>
            </w:r>
            <w:r>
              <w:rPr>
                <w:noProof/>
                <w:position w:val="-10"/>
              </w:rPr>
              <w:drawing>
                <wp:inline distT="0" distB="0" distL="0" distR="0" wp14:anchorId="77460EAD" wp14:editId="55AE0BC7">
                  <wp:extent cx="582930" cy="285750"/>
                  <wp:effectExtent l="0" t="0" r="0" b="0"/>
                  <wp:docPr id="3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y = |x|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Графическое решение уравнений и систем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данных в виде таблиц, диаграмм, графиков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Дерево. Свойства деревьев: единственность пути, существование висячей вершины, связь между числом вершин и числом ребер. Правило умножения. Решение задач с помощью графов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Условная вероятность. Правило умножения. Независимые события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Четырехугольники. Параллелограмм, его признаки и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Прямоугольник, ромб, квадрат, их признаки и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Трапеция, равнобокая трапеция, ее свойства и признаки. Прямоугольная трапеция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Средние линии треугольника и трапеции. Центр масс треугольника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Подобие треугольников, коэффициент подобия. Признаки подобия треугольников. Применение подобия при решении практических задач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Формулы для площади треугольника, параллелограмма, ромба и трапеции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Свойства площадей геометрических фигур. Отношение площадей подобных фигур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Вычисление площадей треугольников и многоугольников на клетчатой бумаге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Теорема Пифагора. Применение теоремы Пифагора при решении практических задач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Вписанные и описанные четырехугольники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11.8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887D3B" w:rsidRDefault="00887D3B" w:rsidP="00887D3B">
      <w:pPr>
        <w:pStyle w:val="ConsPlusNormal"/>
        <w:jc w:val="center"/>
      </w:pPr>
      <w:r>
        <w:t>образовательной программы (9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Сравнивать и упорядочивать рациональные и иррациональные числа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арифметические действия с рациональными числами, сочетая устные и письменные приемы, выполнять вычисления с иррациональными числами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неравенства при решении различных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kx, y = kx + b, </w:t>
            </w:r>
            <w:r>
              <w:rPr>
                <w:noProof/>
                <w:position w:val="-24"/>
              </w:rPr>
              <w:drawing>
                <wp:inline distT="0" distB="0" distL="0" distR="0" wp14:anchorId="1106BC5E" wp14:editId="4A752B47">
                  <wp:extent cx="468630" cy="468630"/>
                  <wp:effectExtent l="0" t="0" r="0" b="0"/>
                  <wp:docPr id="3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y = ax</w:t>
            </w:r>
            <w:r>
              <w:rPr>
                <w:vertAlign w:val="superscript"/>
              </w:rPr>
              <w:t>2</w:t>
            </w:r>
            <w:r>
              <w:t xml:space="preserve"> + bx + c в зависимости от значений коэффициентов, описывать свойства функций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noProof/>
                <w:position w:val="-10"/>
              </w:rPr>
              <w:drawing>
                <wp:inline distT="0" distB="0" distL="0" distR="0" wp14:anchorId="0C0A276D" wp14:editId="7C9731E6">
                  <wp:extent cx="582930" cy="285750"/>
                  <wp:effectExtent l="0" t="0" r="0" b="0"/>
                  <wp:docPr id="3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y = |x| и описывать свойства функций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Арифметическая и геометрическая прогрессии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Распознавать арифметическую и геометрическую прогрессии при разных способах задания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Выполнять вычисления с использованием формул n-го члена арифметической и геометрической прогрессий, суммы первых n членов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Изображать члены последовательности точками на координатной плоскости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частоты значений и частоты события, в том числе пользуясь результатами проведенных измерений и наблюдений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Иметь представление о случайной величине и о распределении вероятностей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Знать тригонометрические функции острых углов, находить с их помощью различные элементы прямоугольного треугольника ("решение прямоугольных треугольников"). Находить (с помощью калькулятора) длины и углы для нетабличных значений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Использовать теоремы синусов и косинусов для нахождения различных элементов треугольника ("решение треугольников"), применять их при решении геометрических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887D3B" w:rsidTr="00C82FC6">
        <w:tc>
          <w:tcPr>
            <w:tcW w:w="1701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11.9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элементы содержания (9 класс)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Рациональные числа, иррациональные числа, конечные и бесконечные десятичные дроби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Арифметические действия с действительными числами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Измерения, приближения, оценки. Размеры объектов окружающего мира, длительность процессов в окружающем мире. Приближенное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с одной переменной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Линейное уравнение. Решение уравнений, сводящихся к линейным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Квадратное уравнение. Решение уравнений, сводящихся к квадратным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Биквадратное уравнение. Примеры решения уравнений третьей и четвертой степеней разложением на множители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дробно-рациональных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Системы уравнений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Уравнение с двумя переменными и его график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систем двух линейных уравнений с двумя переменными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систем двух уравнений, одно из которых линейное, а другое - второй степени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Графическая интерпретация системы уравнений с двумя переменными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 алгебраическим способом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Числовые неравенства и их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линейных неравенств с одной переменной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систем линейных неравенств с одной переменной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2.15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Квадратные неравенства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2.16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Графическая интерпретация неравенств и систем неравенств с двумя переменными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Квадратичная функция, ее график и свойства. Парабола, координаты вершины параболы, ось симметрии параболы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Графики функций y = kx, y = kx + b и их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Графики функций </w:t>
            </w:r>
            <w:r>
              <w:rPr>
                <w:noProof/>
                <w:position w:val="-24"/>
              </w:rPr>
              <w:drawing>
                <wp:inline distT="0" distB="0" distL="0" distR="0" wp14:anchorId="4F623253" wp14:editId="0531780B">
                  <wp:extent cx="468630" cy="468630"/>
                  <wp:effectExtent l="0" t="0" r="0" b="0"/>
                  <wp:docPr id="3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y = x</w:t>
            </w:r>
            <w:r>
              <w:rPr>
                <w:vertAlign w:val="superscript"/>
              </w:rPr>
              <w:t>3</w:t>
            </w:r>
            <w:r>
              <w:t xml:space="preserve"> и их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 xml:space="preserve">Графики функций </w:t>
            </w:r>
            <w:r>
              <w:rPr>
                <w:noProof/>
                <w:position w:val="-10"/>
              </w:rPr>
              <w:drawing>
                <wp:inline distT="0" distB="0" distL="0" distR="0" wp14:anchorId="55D6E1F6" wp14:editId="2FA77B67">
                  <wp:extent cx="582930" cy="285750"/>
                  <wp:effectExtent l="0" t="0" r="0" b="0"/>
                  <wp:docPr id="3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y = |x| и их свойства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Числовые последовательности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Определение и способы задания числовых последовательностей. Задание последовательности рекуррентной формулой и формулой n-го члена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Арифметическая прогрессия. Формулы n-го члена арифметической прогрессии, суммы первых n членов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Геометрическая прогрессия. Формулы n-го члена геометрической прогрессии, суммы первых n членов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Сложные проценты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Перестановки и факториал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Сочетания и число сочетаний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Треугольник Паскаля. Решение задач с использованием комбинаторики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Испытание. Успех и неудача. Серия испытаний до первого успеха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Серия испытаний Бернулли. Вероятности событий в серии испытаний Бернулли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Случайная величина и распределение вероятностей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Математическое ожидание и дисперсия случайной величины "число успехов в серии испытаний Бернулли"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5.11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Преобразование подобия. Подобие соответственных элементов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Правильные многоугольники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Длина окружности. Градусная и радианная мера угла, вычисление длин дуг окружностей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Площадь круга, сектора, сегмента</w:t>
            </w:r>
          </w:p>
        </w:tc>
      </w:tr>
      <w:tr w:rsidR="00887D3B" w:rsidTr="00C82FC6">
        <w:tc>
          <w:tcPr>
            <w:tcW w:w="1077" w:type="dxa"/>
            <w:vAlign w:val="center"/>
          </w:tcPr>
          <w:p w:rsidR="00887D3B" w:rsidRDefault="00887D3B" w:rsidP="00C82FC6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994" w:type="dxa"/>
            <w:vAlign w:val="center"/>
          </w:tcPr>
          <w:p w:rsidR="00887D3B" w:rsidRDefault="00887D3B" w:rsidP="00C82FC6">
            <w:pPr>
              <w:pStyle w:val="ConsPlusNormal"/>
              <w:jc w:val="both"/>
            </w:pPr>
            <w: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ind w:firstLine="540"/>
        <w:jc w:val="both"/>
      </w:pPr>
      <w:r>
        <w:t>146.9. Для проведения основного государственного экзамена по математике (далее - ОГЭ по математике)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11.10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Проверяемые на ОГЭ по математике требования</w:t>
      </w:r>
    </w:p>
    <w:p w:rsidR="00887D3B" w:rsidRDefault="00887D3B" w:rsidP="00887D3B">
      <w:pPr>
        <w:pStyle w:val="ConsPlusNormal"/>
        <w:jc w:val="center"/>
      </w:pPr>
      <w:r>
        <w:t>к результатам освоения основной образовательной программы</w:t>
      </w:r>
    </w:p>
    <w:p w:rsidR="00887D3B" w:rsidRDefault="00887D3B" w:rsidP="00887D3B">
      <w:pPr>
        <w:pStyle w:val="ConsPlusNormal"/>
        <w:jc w:val="center"/>
      </w:pPr>
      <w:r>
        <w:t>основного общего образования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расчеты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четырехугольник,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изображать плоские фигуры и их комбинации, пространственные фигуры от руки, с помощью чертежных инструментов и электронных средств по текстовому или символьному описанию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887D3B" w:rsidTr="00C82FC6">
        <w:tc>
          <w:tcPr>
            <w:tcW w:w="1701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0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right"/>
      </w:pPr>
      <w:r>
        <w:t>Таблица 11.11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jc w:val="center"/>
      </w:pPr>
      <w:r>
        <w:t>Перечень элементов содержания, проверяемых на ОГЭ</w:t>
      </w:r>
    </w:p>
    <w:p w:rsidR="00887D3B" w:rsidRDefault="00887D3B" w:rsidP="00887D3B">
      <w:pPr>
        <w:pStyle w:val="ConsPlusNormal"/>
        <w:jc w:val="center"/>
      </w:pPr>
      <w:r>
        <w:t>по математике</w:t>
      </w:r>
    </w:p>
    <w:p w:rsidR="00887D3B" w:rsidRDefault="00887D3B" w:rsidP="00887D3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Обыкновенные и десятичные дроби, проценты, бесконечные периодические дроби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Рациональные числа. Арифметические операции с рациональными числами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Действительные числа. Арифметические операции с действительными числами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Приближенные вычисления, правила округления, прикидка и оценка результата вычислений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Алгебраические выражения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Буквенные выражения (выражения с переменными)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Степень с целым показателем. Степень с рациональным показателем. Свойства степени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Многочлены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Алгебраическая дробь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Целые и дробно-рациональные уравнения. Системы и совокупности уравнений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Целые и дробно-рациональные неравенства. Системы и совокупности неравенств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Решение текстовых задач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Числовые последовательности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Последовательности, способы задания последовательностей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Арифметическая и геометрическая прогрессии. Формула сложных процентов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Координаты на прямой и плоскости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Координатная прямая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Декартовы координаты на плоскости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Геометрия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Геометрические фигуры и их свойства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Треугольник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Многоугольники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Окружность и круг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Измерение геометрических величин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Векторы на плоскости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Описательная статистика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Вероятность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Комбинаторика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Множества</w:t>
            </w:r>
          </w:p>
        </w:tc>
      </w:tr>
      <w:tr w:rsidR="00887D3B" w:rsidTr="00C82FC6">
        <w:tc>
          <w:tcPr>
            <w:tcW w:w="1077" w:type="dxa"/>
          </w:tcPr>
          <w:p w:rsidR="00887D3B" w:rsidRDefault="00887D3B" w:rsidP="00C82FC6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7994" w:type="dxa"/>
          </w:tcPr>
          <w:p w:rsidR="00887D3B" w:rsidRDefault="00887D3B" w:rsidP="00C82FC6">
            <w:pPr>
              <w:pStyle w:val="ConsPlusNormal"/>
              <w:jc w:val="both"/>
            </w:pPr>
            <w:r>
              <w:t>Графы</w:t>
            </w:r>
          </w:p>
        </w:tc>
      </w:tr>
    </w:tbl>
    <w:p w:rsidR="00887D3B" w:rsidRDefault="00887D3B" w:rsidP="00887D3B">
      <w:pPr>
        <w:pStyle w:val="ConsPlusNormal"/>
        <w:spacing w:before="240"/>
        <w:jc w:val="right"/>
      </w:pPr>
      <w:r>
        <w:t>";</w:t>
      </w:r>
    </w:p>
    <w:p w:rsidR="00887D3B" w:rsidRDefault="00887D3B" w:rsidP="00887D3B">
      <w:pPr>
        <w:pStyle w:val="ConsPlusNormal"/>
        <w:ind w:firstLine="540"/>
        <w:jc w:val="both"/>
      </w:pPr>
    </w:p>
    <w:p w:rsidR="00887D3B" w:rsidRDefault="00887D3B" w:rsidP="00887D3B">
      <w:pPr>
        <w:pStyle w:val="ConsPlusNormal"/>
        <w:ind w:firstLine="540"/>
        <w:jc w:val="both"/>
      </w:pPr>
      <w:r>
        <w:t xml:space="preserve">128) в </w:t>
      </w:r>
      <w:hyperlink r:id="rId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пункте 147</w:t>
        </w:r>
      </w:hyperlink>
      <w:r>
        <w:t>: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hyperlink r:id="rId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147.2</w:t>
        </w:r>
      </w:hyperlink>
      <w:r>
        <w:t xml:space="preserve"> дополнить подпунктом 147.2.11.1 следующего содержания: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r>
        <w:t>"147.2.11.1. 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 изучению математики, в рамках соблюдения гигиенических нормативов к недельной образовательной нагрузке.";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hyperlink r:id="rId1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147.4</w:t>
        </w:r>
      </w:hyperlink>
      <w:r>
        <w:t xml:space="preserve"> дополнить подпунктом 147.4.1.8 следующего содержания: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r>
        <w:t>"147.4.1.8. Возможна корректировка общего числа часов, рекомендованных для изучения учебного курса, с учетом индивидуального подхода образовательных организаций к углубленному изучению алгебры, в рамках соблюдения гигиенических нормативов к недельной образовательной нагрузке.";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hyperlink r:id="rId1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147.5</w:t>
        </w:r>
      </w:hyperlink>
      <w:r>
        <w:t xml:space="preserve"> дополнить подпунктом 147.5.1.5.1 следующего содержания: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r>
        <w:t>"147.5.1.5.1. Возможна корректировка общего числа часов, рекомендованных для изучения учебного курса, с учетом индивидуального подхода образовательных организаций к углубленному изучению геометрии, в рамках соблюдения гигиенических нормативов к недельной образовательной нагрузке.";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hyperlink r:id="rId1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147.6</w:t>
        </w:r>
      </w:hyperlink>
      <w:r>
        <w:t xml:space="preserve"> дополнить подпунктом 147.6.1.4.1 следующего содержания:</w:t>
      </w:r>
    </w:p>
    <w:p w:rsidR="00887D3B" w:rsidRDefault="00887D3B" w:rsidP="00887D3B">
      <w:pPr>
        <w:pStyle w:val="ConsPlusNormal"/>
        <w:spacing w:before="240"/>
        <w:ind w:firstLine="540"/>
        <w:jc w:val="both"/>
      </w:pPr>
      <w:r>
        <w:t>"147.6.1.4.1 Возможна корректировка общего числа часов, рекомендованных для изучения учебного курса, с учетом индивидуального подхода образовательных организаций к углубленному изучению вероятности и статистики, в рамках соблюдения гигиенических нормативов к недельной образовательной нагрузке.";</w:t>
      </w:r>
    </w:p>
    <w:p w:rsidR="00887D3B" w:rsidRDefault="00887D3B"/>
    <w:sectPr w:rsidR="00887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3B"/>
    <w:rsid w:val="0088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6DAF7-B8D0-4EB7-8642-0EC7CEDA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D3B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7D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D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7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87D3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7D3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7D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7D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87D3B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customStyle="1" w:styleId="ConsPlusNormal">
    <w:name w:val="ConsPlusNormal"/>
    <w:rsid w:val="00887D3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887D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87D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887D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87D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887D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87D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87D3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887D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7D3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87D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7D3B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887D3B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87D3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87D3B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887D3B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887D3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in.consultant.ru/link/?req=doc&amp;base=LAW&amp;n=471726&amp;date=26.03.2025&amp;dst=146636&amp;fie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hyperlink" Target="http://login.consultant.ru/link/?req=doc&amp;base=LAW&amp;n=471726&amp;date=26.03.2025&amp;dst=147018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http://login.consultant.ru/link/?req=doc&amp;base=LAW&amp;n=471726&amp;date=26.03.2025&amp;dst=146912&amp;field=134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login.consultant.ru/link/?req=doc&amp;base=LAW&amp;n=471726&amp;date=26.03.2025&amp;dst=146714&amp;field=134" TargetMode="External"/><Relationship Id="rId4" Type="http://schemas.openxmlformats.org/officeDocument/2006/relationships/hyperlink" Target="http://login.consultant.ru/link/?req=doc&amp;base=LAW&amp;n=471726&amp;date=26.03.2025&amp;dst=146162&amp;field=134" TargetMode="External"/><Relationship Id="rId9" Type="http://schemas.openxmlformats.org/officeDocument/2006/relationships/hyperlink" Target="http://login.consultant.ru/link/?req=doc&amp;base=LAW&amp;n=471726&amp;date=26.03.2025&amp;dst=14663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8775</Words>
  <Characters>50019</Characters>
  <Application>Microsoft Office Word</Application>
  <DocSecurity>0</DocSecurity>
  <Lines>416</Lines>
  <Paragraphs>117</Paragraphs>
  <ScaleCrop>false</ScaleCrop>
  <Company/>
  <LinksUpToDate>false</LinksUpToDate>
  <CharactersWithSpaces>58677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2025-05-08T13:06:00Z</dcterms:created>
  <dcterms:modified xsi:type="dcterms:W3CDTF">2025-05-08T13:06:00Z</dcterms:modified>
</cp:coreProperties>
</file>